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7C2F" w14:textId="5C95D2B0" w:rsidR="00FE34D4" w:rsidRPr="00C462E5" w:rsidRDefault="00C462E5" w:rsidP="00C462E5">
      <w:pPr>
        <w:jc w:val="center"/>
      </w:pPr>
      <w:r w:rsidRPr="00C462E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8D626" wp14:editId="652B2CD4">
                <wp:simplePos x="0" y="0"/>
                <wp:positionH relativeFrom="column">
                  <wp:posOffset>285750</wp:posOffset>
                </wp:positionH>
                <wp:positionV relativeFrom="paragraph">
                  <wp:posOffset>-19050</wp:posOffset>
                </wp:positionV>
                <wp:extent cx="1219200" cy="1295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451A2" w14:textId="352DD9F8" w:rsidR="00C462E5" w:rsidRDefault="00B36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FBF75" wp14:editId="6E5783BC">
                                  <wp:extent cx="895350" cy="1066800"/>
                                  <wp:effectExtent l="57150" t="57150" r="57150" b="57150"/>
                                  <wp:docPr id="3" name="Picture 0" descr="MONTCALM CD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0" descr="MONTCALM CD Logo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1066800"/>
                                          </a:xfrm>
                                          <a:prstGeom prst="round2DiagRect">
                                            <a:avLst>
                                              <a:gd name="adj1" fmla="val 16667"/>
                                              <a:gd name="adj2" fmla="val 0"/>
                                            </a:avLst>
                                          </a:prstGeom>
                                          <a:ln w="9525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88900" algn="tl" rotWithShape="0">
                                              <a:srgbClr val="000000">
                                                <a:alpha val="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8D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-1.5pt;width:9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" stroked="f">
                <v:textbox>
                  <w:txbxContent>
                    <w:p w14:paraId="144451A2" w14:textId="352DD9F8" w:rsidR="00C462E5" w:rsidRDefault="00B366AF">
                      <w:r>
                        <w:rPr>
                          <w:noProof/>
                        </w:rPr>
                        <w:drawing>
                          <wp:inline distT="0" distB="0" distL="0" distR="0" wp14:anchorId="3B0FBF75" wp14:editId="6E5783BC">
                            <wp:extent cx="895350" cy="1066800"/>
                            <wp:effectExtent l="57150" t="57150" r="57150" b="57150"/>
                            <wp:docPr id="3" name="Picture 0" descr="MONTCALM CD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0" descr="MONTCALM CD Logo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350" cy="1066800"/>
                                    </a:xfrm>
                                    <a:prstGeom prst="round2DiagRect">
                                      <a:avLst>
                                        <a:gd name="adj1" fmla="val 16667"/>
                                        <a:gd name="adj2" fmla="val 0"/>
                                      </a:avLst>
                                    </a:prstGeom>
                                    <a:ln w="9525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88900" algn="tl" rotWithShape="0">
                                        <a:srgbClr val="000000">
                                          <a:alpha val="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66AF">
        <w:rPr>
          <w:b/>
          <w:sz w:val="24"/>
          <w:szCs w:val="24"/>
        </w:rPr>
        <w:t xml:space="preserve">Montcalm </w:t>
      </w:r>
      <w:r w:rsidR="00DE7393">
        <w:rPr>
          <w:b/>
          <w:sz w:val="24"/>
          <w:szCs w:val="24"/>
        </w:rPr>
        <w:t>Conservation District</w:t>
      </w:r>
    </w:p>
    <w:p w14:paraId="7C07BF28" w14:textId="4B5A62F1" w:rsidR="00DE7393" w:rsidRDefault="00FB4841" w:rsidP="00DE7393">
      <w:pPr>
        <w:pStyle w:val="NoSpacing"/>
        <w:jc w:val="center"/>
      </w:pPr>
      <w:r>
        <w:t>77 S. State St.</w:t>
      </w:r>
    </w:p>
    <w:p w14:paraId="503D688D" w14:textId="4D455FE3" w:rsidR="00DE7393" w:rsidRDefault="00FB4841" w:rsidP="00DE7393">
      <w:pPr>
        <w:pStyle w:val="NoSpacing"/>
        <w:jc w:val="center"/>
      </w:pPr>
      <w:r>
        <w:t>Stanton</w:t>
      </w:r>
      <w:r w:rsidR="004C5867">
        <w:t>, MI</w:t>
      </w:r>
      <w:r w:rsidR="00DE7393">
        <w:t xml:space="preserve"> 4</w:t>
      </w:r>
      <w:r>
        <w:t>8888</w:t>
      </w:r>
    </w:p>
    <w:p w14:paraId="717F7946" w14:textId="75D40991" w:rsidR="00DE7393" w:rsidRDefault="00FB4841" w:rsidP="00890AA1">
      <w:pPr>
        <w:pStyle w:val="NoSpacing"/>
        <w:jc w:val="center"/>
      </w:pPr>
      <w:r>
        <w:t>(989) 831-4</w:t>
      </w:r>
      <w:r w:rsidR="00515284">
        <w:t>212</w:t>
      </w:r>
      <w:r w:rsidR="00890AA1">
        <w:t xml:space="preserve"> Ext. </w:t>
      </w:r>
      <w:r w:rsidR="00515284">
        <w:t>10</w:t>
      </w:r>
      <w:r w:rsidR="00890AA1">
        <w:t>5</w:t>
      </w:r>
    </w:p>
    <w:p w14:paraId="60E3FCBC" w14:textId="2BD764D2" w:rsidR="00890AA1" w:rsidRDefault="00890AA1" w:rsidP="00890AA1">
      <w:pPr>
        <w:pStyle w:val="NoSpacing"/>
        <w:jc w:val="center"/>
      </w:pPr>
      <w:r>
        <w:t>www.</w:t>
      </w:r>
      <w:r w:rsidR="00FB4841">
        <w:t>montcalm</w:t>
      </w:r>
      <w:r>
        <w:t>cd.org</w:t>
      </w:r>
    </w:p>
    <w:p w14:paraId="425C5A81" w14:textId="77777777" w:rsidR="00DE7393" w:rsidRDefault="00DE7393" w:rsidP="008B6648">
      <w:pPr>
        <w:spacing w:after="0"/>
      </w:pPr>
    </w:p>
    <w:p w14:paraId="6C08EC3D" w14:textId="211C1115" w:rsidR="00C462E5" w:rsidRPr="00C462E5" w:rsidRDefault="00C462E5" w:rsidP="00C462E5">
      <w:pPr>
        <w:jc w:val="center"/>
        <w:rPr>
          <w:b/>
        </w:rPr>
      </w:pPr>
      <w:r w:rsidRPr="00C462E5">
        <w:rPr>
          <w:b/>
        </w:rPr>
        <w:t xml:space="preserve">Job Posting – </w:t>
      </w:r>
      <w:r w:rsidR="00134149">
        <w:rPr>
          <w:b/>
        </w:rPr>
        <w:t>Resource Recovery/</w:t>
      </w:r>
      <w:r w:rsidR="00795AC9">
        <w:rPr>
          <w:b/>
        </w:rPr>
        <w:t>Conservation</w:t>
      </w:r>
      <w:r w:rsidR="00B366AF">
        <w:rPr>
          <w:b/>
        </w:rPr>
        <w:t xml:space="preserve"> </w:t>
      </w:r>
      <w:r w:rsidR="00F5586A">
        <w:rPr>
          <w:b/>
        </w:rPr>
        <w:t>Program Technician</w:t>
      </w:r>
    </w:p>
    <w:p w14:paraId="2D5BD726" w14:textId="70009FA9" w:rsidR="00C462E5" w:rsidRDefault="00B366AF" w:rsidP="00C462E5">
      <w:r>
        <w:t xml:space="preserve">Montcalm </w:t>
      </w:r>
      <w:r w:rsidR="00C462E5">
        <w:t xml:space="preserve">Conservation District is seeking a </w:t>
      </w:r>
      <w:bookmarkStart w:id="0" w:name="_Hlk97563554"/>
      <w:r w:rsidR="00134149">
        <w:t>Resource Recovery/</w:t>
      </w:r>
      <w:r w:rsidR="00F5586A">
        <w:t>Conservation Program Technician</w:t>
      </w:r>
      <w:bookmarkEnd w:id="0"/>
      <w:r w:rsidR="00F5586A">
        <w:t>.</w:t>
      </w:r>
      <w:r w:rsidR="00CB1DD0">
        <w:t xml:space="preserve">  This position will coordinat</w:t>
      </w:r>
      <w:r w:rsidR="00E16747">
        <w:t>e</w:t>
      </w:r>
      <w:r w:rsidR="00CB1DD0">
        <w:t xml:space="preserve">, </w:t>
      </w:r>
      <w:r w:rsidR="00CD49F3">
        <w:t>organiz</w:t>
      </w:r>
      <w:r w:rsidR="00E16747">
        <w:t>e</w:t>
      </w:r>
      <w:r w:rsidR="00452A42">
        <w:t>,</w:t>
      </w:r>
      <w:r w:rsidR="00CD49F3">
        <w:t xml:space="preserve"> and</w:t>
      </w:r>
      <w:r w:rsidR="00CB1DD0">
        <w:t xml:space="preserve"> implement</w:t>
      </w:r>
      <w:r w:rsidR="00E16747">
        <w:t xml:space="preserve"> Resource Recovery/Recycling and</w:t>
      </w:r>
      <w:r w:rsidR="00CB1DD0">
        <w:t xml:space="preserve"> </w:t>
      </w:r>
      <w:r>
        <w:t xml:space="preserve">Montcalm </w:t>
      </w:r>
      <w:r w:rsidR="00C462E5">
        <w:t xml:space="preserve">Conservation District </w:t>
      </w:r>
      <w:r w:rsidR="00CB1DD0">
        <w:t>programs</w:t>
      </w:r>
      <w:r w:rsidR="00E16747">
        <w:t xml:space="preserve"> and events</w:t>
      </w:r>
      <w:r w:rsidR="007909DD">
        <w:t xml:space="preserve"> with a focus on </w:t>
      </w:r>
      <w:r w:rsidR="00C23179">
        <w:t>education</w:t>
      </w:r>
      <w:r w:rsidR="00E16747">
        <w:t>.</w:t>
      </w:r>
      <w:r w:rsidR="00C462E5">
        <w:t xml:space="preserve"> Duties include</w:t>
      </w:r>
      <w:r w:rsidR="00CD49F3">
        <w:t xml:space="preserve"> attending </w:t>
      </w:r>
      <w:r w:rsidR="00452A42">
        <w:t>b</w:t>
      </w:r>
      <w:r w:rsidR="00CD49F3">
        <w:t>oard and committee meetings</w:t>
      </w:r>
      <w:r w:rsidR="00C462E5">
        <w:t xml:space="preserve">, </w:t>
      </w:r>
      <w:r w:rsidR="00FB6015">
        <w:t>plan</w:t>
      </w:r>
      <w:r w:rsidR="00043904">
        <w:t>ning</w:t>
      </w:r>
      <w:r w:rsidR="00FB6015">
        <w:t xml:space="preserve"> and organiz</w:t>
      </w:r>
      <w:r w:rsidR="00043904">
        <w:t>ing</w:t>
      </w:r>
      <w:r w:rsidR="00FB6015">
        <w:t xml:space="preserve"> </w:t>
      </w:r>
      <w:r w:rsidR="00E16747">
        <w:t xml:space="preserve">recycling and </w:t>
      </w:r>
      <w:r w:rsidR="00FB6015">
        <w:t>natural resource projects</w:t>
      </w:r>
      <w:r w:rsidR="00F744C8">
        <w:t>/events</w:t>
      </w:r>
      <w:r w:rsidR="00FB6015">
        <w:t xml:space="preserve">, </w:t>
      </w:r>
      <w:r w:rsidR="00515284">
        <w:t>active involvement in grant activity and monitoring of same</w:t>
      </w:r>
      <w:r w:rsidR="00C16227">
        <w:t xml:space="preserve">, </w:t>
      </w:r>
      <w:r w:rsidR="00043904">
        <w:t>preparing reports and agreements, establishing partnerships</w:t>
      </w:r>
      <w:r w:rsidR="00591368">
        <w:t xml:space="preserve">, </w:t>
      </w:r>
      <w:r w:rsidR="00043904">
        <w:t>coordinating workshops</w:t>
      </w:r>
      <w:r w:rsidR="00452A42">
        <w:t>,</w:t>
      </w:r>
      <w:r w:rsidR="00C16227">
        <w:t xml:space="preserve"> </w:t>
      </w:r>
      <w:r w:rsidR="00FB4841">
        <w:t xml:space="preserve">and </w:t>
      </w:r>
      <w:r w:rsidR="00043904">
        <w:t xml:space="preserve">assisting </w:t>
      </w:r>
      <w:r w:rsidR="00452A42">
        <w:t xml:space="preserve">both the </w:t>
      </w:r>
      <w:r w:rsidR="00043904">
        <w:t>Conservation District and N</w:t>
      </w:r>
      <w:r w:rsidR="00FB4841">
        <w:t>atural Resources Conservation Service</w:t>
      </w:r>
      <w:r w:rsidR="00043904">
        <w:t xml:space="preserve"> staff</w:t>
      </w:r>
      <w:r w:rsidR="00FB4841">
        <w:t xml:space="preserve">. </w:t>
      </w:r>
      <w:r w:rsidR="00043904">
        <w:t xml:space="preserve">  </w:t>
      </w:r>
      <w:r w:rsidR="00452A42">
        <w:t>Candidate m</w:t>
      </w:r>
      <w:r w:rsidR="00C462E5">
        <w:t>ust be a self-starter and able to work</w:t>
      </w:r>
      <w:r w:rsidR="00C16227">
        <w:t xml:space="preserve"> both</w:t>
      </w:r>
      <w:r w:rsidR="00C462E5">
        <w:t xml:space="preserve"> independently</w:t>
      </w:r>
      <w:r w:rsidR="00C16227">
        <w:t xml:space="preserve"> and with others</w:t>
      </w:r>
      <w:r w:rsidR="00C462E5">
        <w:t xml:space="preserve">.  Experience or familiarity with </w:t>
      </w:r>
      <w:r w:rsidR="00E16747">
        <w:t xml:space="preserve">resource recovery/recycling, </w:t>
      </w:r>
      <w:r w:rsidR="00C462E5">
        <w:t>agriculture/natural resources</w:t>
      </w:r>
      <w:r w:rsidR="00E16747">
        <w:t xml:space="preserve"> and outreach for such is </w:t>
      </w:r>
      <w:r w:rsidR="00C23179">
        <w:t xml:space="preserve">highly desired. </w:t>
      </w:r>
      <w:r w:rsidR="007909DD">
        <w:t xml:space="preserve"> A degree in agriculture</w:t>
      </w:r>
      <w:r w:rsidR="00076AA3">
        <w:t>,</w:t>
      </w:r>
      <w:r w:rsidR="007909DD">
        <w:t xml:space="preserve"> natural resources</w:t>
      </w:r>
      <w:r w:rsidR="000421C6">
        <w:t>, environmental sciences</w:t>
      </w:r>
      <w:r w:rsidR="007909DD">
        <w:t xml:space="preserve"> </w:t>
      </w:r>
      <w:r w:rsidR="00076AA3">
        <w:t xml:space="preserve">or </w:t>
      </w:r>
      <w:r w:rsidR="007909DD">
        <w:t>related field is required.</w:t>
      </w:r>
      <w:r w:rsidR="00FB4841">
        <w:t xml:space="preserve"> </w:t>
      </w:r>
      <w:r w:rsidR="00C462E5">
        <w:t xml:space="preserve"> </w:t>
      </w:r>
      <w:r w:rsidR="00F744C8">
        <w:t xml:space="preserve">Experience may be considered in lieu of degree. </w:t>
      </w:r>
      <w:r w:rsidR="00C462E5">
        <w:t>Candidate must pass a background check.</w:t>
      </w:r>
    </w:p>
    <w:p w14:paraId="3759915D" w14:textId="6D9EA8C9" w:rsidR="00C462E5" w:rsidRDefault="00C23179" w:rsidP="00C462E5">
      <w:pPr>
        <w:spacing w:after="0"/>
      </w:pPr>
      <w:r>
        <w:t>Essential Functions</w:t>
      </w:r>
      <w:r w:rsidR="00C462E5">
        <w:t>:</w:t>
      </w:r>
    </w:p>
    <w:p w14:paraId="022A7E59" w14:textId="5A05D94D" w:rsidR="00C462E5" w:rsidRDefault="00C462E5" w:rsidP="00076AA3">
      <w:pPr>
        <w:pStyle w:val="ListParagraph"/>
        <w:numPr>
          <w:ilvl w:val="0"/>
          <w:numId w:val="1"/>
        </w:numPr>
        <w:spacing w:line="240" w:lineRule="auto"/>
      </w:pPr>
      <w:r>
        <w:t>Strong organizational skills</w:t>
      </w:r>
    </w:p>
    <w:p w14:paraId="2D6E4ACC" w14:textId="139E2498" w:rsidR="000421C6" w:rsidRDefault="000421C6" w:rsidP="00076AA3">
      <w:pPr>
        <w:pStyle w:val="ListParagraph"/>
        <w:numPr>
          <w:ilvl w:val="0"/>
          <w:numId w:val="1"/>
        </w:numPr>
        <w:spacing w:line="240" w:lineRule="auto"/>
      </w:pPr>
      <w:r>
        <w:t xml:space="preserve">Coordinate, monitor and maintain </w:t>
      </w:r>
      <w:r w:rsidR="00007125">
        <w:t xml:space="preserve">five </w:t>
      </w:r>
      <w:r>
        <w:t>recycling sites</w:t>
      </w:r>
      <w:r w:rsidR="00007125">
        <w:t xml:space="preserve"> and the permanent electronics site</w:t>
      </w:r>
    </w:p>
    <w:p w14:paraId="34EE8A20" w14:textId="5108F447" w:rsidR="00007125" w:rsidRDefault="00007125" w:rsidP="00076AA3">
      <w:pPr>
        <w:pStyle w:val="ListParagraph"/>
        <w:numPr>
          <w:ilvl w:val="0"/>
          <w:numId w:val="1"/>
        </w:numPr>
        <w:spacing w:line="240" w:lineRule="auto"/>
      </w:pPr>
      <w:r>
        <w:t>Coordinate and execute Household Hazardous Waste and Tire/Electronics events</w:t>
      </w:r>
    </w:p>
    <w:p w14:paraId="333DBC7A" w14:textId="5BE0F3A1" w:rsidR="00C462E5" w:rsidRDefault="00C462E5" w:rsidP="00076AA3">
      <w:pPr>
        <w:pStyle w:val="ListParagraph"/>
        <w:numPr>
          <w:ilvl w:val="0"/>
          <w:numId w:val="1"/>
        </w:numPr>
        <w:spacing w:line="240" w:lineRule="auto"/>
      </w:pPr>
      <w:r>
        <w:t>Ability to coordinate projects</w:t>
      </w:r>
      <w:r w:rsidR="00636DDD">
        <w:t>, coordinate with partner organizations</w:t>
      </w:r>
      <w:r w:rsidR="000421C6">
        <w:t>/vendors</w:t>
      </w:r>
      <w:r w:rsidR="00636DDD">
        <w:t xml:space="preserve">, </w:t>
      </w:r>
      <w:r w:rsidR="000421C6">
        <w:t xml:space="preserve">recruit and </w:t>
      </w:r>
      <w:r w:rsidR="00C23179">
        <w:t>manage volunteers</w:t>
      </w:r>
    </w:p>
    <w:p w14:paraId="1D6ED5AB" w14:textId="6A08A065" w:rsidR="00076AA3" w:rsidRDefault="00C462E5" w:rsidP="000421C6">
      <w:pPr>
        <w:pStyle w:val="ListParagraph"/>
        <w:numPr>
          <w:ilvl w:val="0"/>
          <w:numId w:val="1"/>
        </w:numPr>
        <w:spacing w:line="240" w:lineRule="auto"/>
      </w:pPr>
      <w:r>
        <w:t xml:space="preserve">Excellent </w:t>
      </w:r>
      <w:r w:rsidR="00B34A51">
        <w:t xml:space="preserve">customer service and </w:t>
      </w:r>
      <w:r>
        <w:t>communication skills (writ</w:t>
      </w:r>
      <w:r w:rsidR="00C16227">
        <w:t>ten</w:t>
      </w:r>
      <w:r>
        <w:t xml:space="preserve"> and verbal)</w:t>
      </w:r>
    </w:p>
    <w:p w14:paraId="4CE2A6A0" w14:textId="11198CF6" w:rsidR="00C462E5" w:rsidRDefault="00B366AF" w:rsidP="00007125">
      <w:pPr>
        <w:pStyle w:val="ListParagraph"/>
        <w:numPr>
          <w:ilvl w:val="0"/>
          <w:numId w:val="1"/>
        </w:numPr>
        <w:spacing w:line="240" w:lineRule="auto"/>
      </w:pPr>
      <w:r>
        <w:t>Grant management</w:t>
      </w:r>
    </w:p>
    <w:p w14:paraId="2E1F2EEE" w14:textId="54DCB6C1" w:rsidR="00C462E5" w:rsidRDefault="00C462E5" w:rsidP="00076AA3">
      <w:pPr>
        <w:pStyle w:val="ListParagraph"/>
        <w:numPr>
          <w:ilvl w:val="0"/>
          <w:numId w:val="1"/>
        </w:numPr>
        <w:spacing w:line="240" w:lineRule="auto"/>
      </w:pPr>
      <w:r>
        <w:t>Competence in MS Office programs, website design</w:t>
      </w:r>
      <w:r w:rsidR="00C16227">
        <w:t>/maintenance</w:t>
      </w:r>
      <w:r w:rsidR="00452A42">
        <w:t>,</w:t>
      </w:r>
      <w:r>
        <w:t xml:space="preserve"> mainstream social media platforms</w:t>
      </w:r>
      <w:r w:rsidR="007909DD">
        <w:t xml:space="preserve"> </w:t>
      </w:r>
      <w:r w:rsidR="00F744C8">
        <w:t>including</w:t>
      </w:r>
      <w:r w:rsidR="007909DD">
        <w:t xml:space="preserve"> content development</w:t>
      </w:r>
    </w:p>
    <w:p w14:paraId="325BE899" w14:textId="7DD00298" w:rsidR="00B34A51" w:rsidRDefault="00B34A51" w:rsidP="00076AA3">
      <w:pPr>
        <w:pStyle w:val="ListParagraph"/>
        <w:numPr>
          <w:ilvl w:val="0"/>
          <w:numId w:val="1"/>
        </w:numPr>
        <w:spacing w:line="240" w:lineRule="auto"/>
      </w:pPr>
      <w:r>
        <w:t>Maintain positive relationships with municipalities. city/village managers, DPW staff, business owners and township officials to assure continuity of the resource recovery events as well as to assure positive impacts of the program</w:t>
      </w:r>
    </w:p>
    <w:p w14:paraId="3C6EB6CD" w14:textId="35CDB10C" w:rsidR="00255527" w:rsidRDefault="00255527" w:rsidP="00076AA3">
      <w:pPr>
        <w:pStyle w:val="ListParagraph"/>
        <w:numPr>
          <w:ilvl w:val="0"/>
          <w:numId w:val="1"/>
        </w:numPr>
        <w:spacing w:line="240" w:lineRule="auto"/>
      </w:pPr>
      <w:r>
        <w:t>Attention to detail and accuracy</w:t>
      </w:r>
    </w:p>
    <w:p w14:paraId="383821E5" w14:textId="77777777" w:rsidR="00C462E5" w:rsidRDefault="00C462E5" w:rsidP="00076AA3">
      <w:pPr>
        <w:pStyle w:val="ListParagraph"/>
        <w:numPr>
          <w:ilvl w:val="0"/>
          <w:numId w:val="1"/>
        </w:numPr>
        <w:spacing w:line="240" w:lineRule="auto"/>
      </w:pPr>
      <w:r>
        <w:t>Excellent time management and punctuality</w:t>
      </w:r>
    </w:p>
    <w:p w14:paraId="03A9D546" w14:textId="77777777" w:rsidR="00C462E5" w:rsidRDefault="00C462E5" w:rsidP="00076AA3">
      <w:pPr>
        <w:spacing w:after="0" w:line="240" w:lineRule="auto"/>
      </w:pPr>
      <w:r>
        <w:t>Additional skills preferred:</w:t>
      </w:r>
    </w:p>
    <w:p w14:paraId="105C4462" w14:textId="404CDC06" w:rsidR="00076AA3" w:rsidRDefault="00076AA3" w:rsidP="00076AA3">
      <w:pPr>
        <w:pStyle w:val="ListParagraph"/>
        <w:numPr>
          <w:ilvl w:val="0"/>
          <w:numId w:val="2"/>
        </w:numPr>
        <w:spacing w:line="240" w:lineRule="auto"/>
      </w:pPr>
      <w:r>
        <w:t>Outreach materials development</w:t>
      </w:r>
    </w:p>
    <w:p w14:paraId="2567847F" w14:textId="06B607F7" w:rsidR="00C462E5" w:rsidRDefault="00B366AF" w:rsidP="00076AA3">
      <w:pPr>
        <w:pStyle w:val="ListParagraph"/>
        <w:numPr>
          <w:ilvl w:val="0"/>
          <w:numId w:val="2"/>
        </w:numPr>
        <w:spacing w:line="240" w:lineRule="auto"/>
      </w:pPr>
      <w:r>
        <w:t>Grant writing</w:t>
      </w:r>
    </w:p>
    <w:p w14:paraId="0F52BA1B" w14:textId="43D56D53" w:rsidR="00C462E5" w:rsidRDefault="0097305B" w:rsidP="00076AA3">
      <w:pPr>
        <w:pStyle w:val="ListParagraph"/>
        <w:numPr>
          <w:ilvl w:val="0"/>
          <w:numId w:val="2"/>
        </w:numPr>
        <w:spacing w:line="240" w:lineRule="auto"/>
      </w:pPr>
      <w:r>
        <w:t xml:space="preserve">Public </w:t>
      </w:r>
      <w:r w:rsidR="00007125">
        <w:t xml:space="preserve">education and </w:t>
      </w:r>
      <w:r>
        <w:t>communication experience</w:t>
      </w:r>
    </w:p>
    <w:p w14:paraId="73BA5999" w14:textId="6EB0C4C8" w:rsidR="00C462E5" w:rsidRDefault="00C462E5" w:rsidP="00076AA3">
      <w:pPr>
        <w:pStyle w:val="ListParagraph"/>
        <w:numPr>
          <w:ilvl w:val="0"/>
          <w:numId w:val="2"/>
        </w:numPr>
        <w:spacing w:line="240" w:lineRule="auto"/>
      </w:pPr>
      <w:r>
        <w:t>Knowledge of conservation programs, policies</w:t>
      </w:r>
      <w:r w:rsidR="00452A42">
        <w:t>,</w:t>
      </w:r>
      <w:r>
        <w:t xml:space="preserve"> and issues.</w:t>
      </w:r>
    </w:p>
    <w:p w14:paraId="0E7A20E0" w14:textId="06F8BE21" w:rsidR="00076AA3" w:rsidRDefault="0033473B" w:rsidP="00076AA3">
      <w:pPr>
        <w:pStyle w:val="ListParagraph"/>
        <w:numPr>
          <w:ilvl w:val="0"/>
          <w:numId w:val="2"/>
        </w:numPr>
        <w:spacing w:line="240" w:lineRule="auto"/>
      </w:pPr>
      <w:r>
        <w:t>Able to work efficiently outdoors in varying conditions and rough terrain; able to lift 30 lbs.</w:t>
      </w:r>
    </w:p>
    <w:p w14:paraId="4F0C40D6" w14:textId="49526FEE" w:rsidR="00C462E5" w:rsidRDefault="00C462E5" w:rsidP="00C462E5">
      <w:r>
        <w:t xml:space="preserve">This is a </w:t>
      </w:r>
      <w:r w:rsidR="00F5586A">
        <w:t>full</w:t>
      </w:r>
      <w:r w:rsidR="00CB7D8E">
        <w:t>-</w:t>
      </w:r>
      <w:r>
        <w:t>time</w:t>
      </w:r>
      <w:r w:rsidR="006651DA">
        <w:t xml:space="preserve"> position</w:t>
      </w:r>
      <w:r w:rsidR="004B68BA">
        <w:t xml:space="preserve">; </w:t>
      </w:r>
      <w:r w:rsidR="00515284">
        <w:t xml:space="preserve">minimum of </w:t>
      </w:r>
      <w:r w:rsidR="00F5586A">
        <w:t>4</w:t>
      </w:r>
      <w:r w:rsidR="00CB7D8E">
        <w:t>0 hours/week</w:t>
      </w:r>
      <w:r w:rsidR="004B68BA">
        <w:t>,</w:t>
      </w:r>
      <w:r w:rsidR="00CB7D8E">
        <w:t xml:space="preserve"> $1</w:t>
      </w:r>
      <w:r w:rsidR="00F5586A">
        <w:t>7</w:t>
      </w:r>
      <w:r w:rsidR="00CB7D8E">
        <w:t xml:space="preserve"> - $</w:t>
      </w:r>
      <w:r w:rsidR="00F5586A">
        <w:t>20</w:t>
      </w:r>
      <w:r w:rsidR="00CB7D8E">
        <w:t>/hour depending on qualifications</w:t>
      </w:r>
      <w:r w:rsidR="004B68BA">
        <w:t>.</w:t>
      </w:r>
      <w:r w:rsidR="00CB7D8E">
        <w:t xml:space="preserve"> </w:t>
      </w:r>
      <w:r>
        <w:t xml:space="preserve"> </w:t>
      </w:r>
      <w:r w:rsidR="0033473B" w:rsidRPr="0033473B">
        <w:t xml:space="preserve">Benefits include </w:t>
      </w:r>
      <w:r w:rsidR="0033473B">
        <w:t xml:space="preserve">paid </w:t>
      </w:r>
      <w:r w:rsidR="0033473B" w:rsidRPr="0033473B">
        <w:t>holiday</w:t>
      </w:r>
      <w:r w:rsidR="0033473B">
        <w:t>s</w:t>
      </w:r>
      <w:r w:rsidR="0033473B" w:rsidRPr="0033473B">
        <w:t xml:space="preserve">, sick and annual leave, health insurance stipend, mileage reimbursement and opportunities for training and skills development. </w:t>
      </w:r>
      <w:r w:rsidR="006651DA">
        <w:t xml:space="preserve">Position requires intermittent </w:t>
      </w:r>
      <w:r>
        <w:t xml:space="preserve">time outside of regular office hours.  </w:t>
      </w:r>
      <w:r w:rsidR="00FC2F03">
        <w:t xml:space="preserve">Position reports to District Manager.  </w:t>
      </w:r>
    </w:p>
    <w:p w14:paraId="24202E21" w14:textId="069C7233" w:rsidR="00C462E5" w:rsidRDefault="0097305B" w:rsidP="00C462E5">
      <w:r>
        <w:t>Deadline for application</w:t>
      </w:r>
      <w:r w:rsidR="00C462E5">
        <w:t xml:space="preserve"> is </w:t>
      </w:r>
      <w:r w:rsidR="00F744C8">
        <w:t>midnight</w:t>
      </w:r>
      <w:r w:rsidR="0033473B">
        <w:t xml:space="preserve"> </w:t>
      </w:r>
      <w:r w:rsidR="00F5586A">
        <w:t>Satur</w:t>
      </w:r>
      <w:r w:rsidR="00515284">
        <w:t>day</w:t>
      </w:r>
      <w:r w:rsidR="00C462E5">
        <w:t xml:space="preserve">, </w:t>
      </w:r>
      <w:r w:rsidR="00F5586A">
        <w:t>March</w:t>
      </w:r>
      <w:r w:rsidR="00515284">
        <w:t xml:space="preserve"> </w:t>
      </w:r>
      <w:r w:rsidR="00F5586A">
        <w:t>19</w:t>
      </w:r>
      <w:r w:rsidR="00515284">
        <w:t>, 202</w:t>
      </w:r>
      <w:r w:rsidR="00F5586A">
        <w:t>2</w:t>
      </w:r>
      <w:r w:rsidR="00C462E5">
        <w:t>.  Application materials (letter of interest</w:t>
      </w:r>
      <w:r w:rsidR="00FC2F03">
        <w:t>,</w:t>
      </w:r>
      <w:r w:rsidR="00CD49F3">
        <w:t xml:space="preserve"> </w:t>
      </w:r>
      <w:r w:rsidR="00FC2F03">
        <w:t>resume</w:t>
      </w:r>
      <w:r w:rsidR="00452A42">
        <w:t xml:space="preserve">, </w:t>
      </w:r>
      <w:r w:rsidR="00CD49F3">
        <w:t>references</w:t>
      </w:r>
      <w:r w:rsidR="00636DDD">
        <w:t xml:space="preserve"> and unofficial transcript</w:t>
      </w:r>
      <w:r w:rsidR="00C462E5">
        <w:t xml:space="preserve">) may be sent </w:t>
      </w:r>
      <w:r w:rsidR="00F744C8">
        <w:t xml:space="preserve">as a single PDF </w:t>
      </w:r>
      <w:r w:rsidR="00C462E5">
        <w:t xml:space="preserve">to </w:t>
      </w:r>
      <w:hyperlink r:id="rId8" w:history="1">
        <w:r w:rsidR="00452A42" w:rsidRPr="00BC6513">
          <w:rPr>
            <w:rStyle w:val="Hyperlink"/>
          </w:rPr>
          <w:t>amber.snow@macd.org</w:t>
        </w:r>
      </w:hyperlink>
      <w:r w:rsidR="00636DDD">
        <w:t xml:space="preserve"> with “</w:t>
      </w:r>
      <w:r w:rsidR="00B34A51">
        <w:t>Resource Recovery/</w:t>
      </w:r>
      <w:r w:rsidR="00636DDD">
        <w:t>Conservation Program Technician” in the subject line.</w:t>
      </w:r>
      <w:r w:rsidR="00A0771E">
        <w:t xml:space="preserve">  Position is open until filled.</w:t>
      </w:r>
    </w:p>
    <w:p w14:paraId="01968068" w14:textId="130D95AE" w:rsidR="00FD19CB" w:rsidRPr="00F744C8" w:rsidRDefault="00F744C8" w:rsidP="00F744C8">
      <w:pPr>
        <w:jc w:val="center"/>
        <w:rPr>
          <w:i/>
          <w:iCs/>
        </w:rPr>
      </w:pPr>
      <w:r w:rsidRPr="00F744C8">
        <w:rPr>
          <w:i/>
          <w:iCs/>
        </w:rPr>
        <w:t>Montcalm Conservation District is an equal opportunity employer and program provider.</w:t>
      </w:r>
    </w:p>
    <w:sectPr w:rsidR="00FD19CB" w:rsidRPr="00F744C8" w:rsidSect="000147A8"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2FE5" w14:textId="77777777" w:rsidR="00D60838" w:rsidRDefault="00D60838" w:rsidP="00C462E5">
      <w:pPr>
        <w:spacing w:after="0" w:line="240" w:lineRule="auto"/>
      </w:pPr>
      <w:r>
        <w:separator/>
      </w:r>
    </w:p>
  </w:endnote>
  <w:endnote w:type="continuationSeparator" w:id="0">
    <w:p w14:paraId="6A65113F" w14:textId="77777777" w:rsidR="00D60838" w:rsidRDefault="00D60838" w:rsidP="00C4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4D9F" w14:textId="77777777" w:rsidR="00D60838" w:rsidRDefault="00D60838" w:rsidP="00C462E5">
      <w:pPr>
        <w:spacing w:after="0" w:line="240" w:lineRule="auto"/>
      </w:pPr>
      <w:r>
        <w:separator/>
      </w:r>
    </w:p>
  </w:footnote>
  <w:footnote w:type="continuationSeparator" w:id="0">
    <w:p w14:paraId="06E116DC" w14:textId="77777777" w:rsidR="00D60838" w:rsidRDefault="00D60838" w:rsidP="00C46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13D6"/>
    <w:multiLevelType w:val="hybridMultilevel"/>
    <w:tmpl w:val="734E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27F46"/>
    <w:multiLevelType w:val="hybridMultilevel"/>
    <w:tmpl w:val="DDE6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93"/>
    <w:rsid w:val="00007125"/>
    <w:rsid w:val="000147A8"/>
    <w:rsid w:val="000421C6"/>
    <w:rsid w:val="00043904"/>
    <w:rsid w:val="000611E0"/>
    <w:rsid w:val="00076AA3"/>
    <w:rsid w:val="000B5158"/>
    <w:rsid w:val="000C18C2"/>
    <w:rsid w:val="000F3477"/>
    <w:rsid w:val="00112E2E"/>
    <w:rsid w:val="00134149"/>
    <w:rsid w:val="00255527"/>
    <w:rsid w:val="002B57C8"/>
    <w:rsid w:val="002B5870"/>
    <w:rsid w:val="002C5DC6"/>
    <w:rsid w:val="002D5A01"/>
    <w:rsid w:val="0033473B"/>
    <w:rsid w:val="003B53D5"/>
    <w:rsid w:val="00405899"/>
    <w:rsid w:val="00452A42"/>
    <w:rsid w:val="00470128"/>
    <w:rsid w:val="004B68BA"/>
    <w:rsid w:val="004C5867"/>
    <w:rsid w:val="004C70FA"/>
    <w:rsid w:val="00515284"/>
    <w:rsid w:val="00591368"/>
    <w:rsid w:val="00636DDD"/>
    <w:rsid w:val="006651DA"/>
    <w:rsid w:val="007909DD"/>
    <w:rsid w:val="00795AC9"/>
    <w:rsid w:val="007A36AD"/>
    <w:rsid w:val="00890AA1"/>
    <w:rsid w:val="008B50DA"/>
    <w:rsid w:val="008B6648"/>
    <w:rsid w:val="008C6B5F"/>
    <w:rsid w:val="0097305B"/>
    <w:rsid w:val="00A0771E"/>
    <w:rsid w:val="00B34A51"/>
    <w:rsid w:val="00B366AF"/>
    <w:rsid w:val="00C16227"/>
    <w:rsid w:val="00C23179"/>
    <w:rsid w:val="00C462E5"/>
    <w:rsid w:val="00CB1DD0"/>
    <w:rsid w:val="00CB7D8E"/>
    <w:rsid w:val="00CD49F3"/>
    <w:rsid w:val="00D60838"/>
    <w:rsid w:val="00DE7393"/>
    <w:rsid w:val="00E13967"/>
    <w:rsid w:val="00E16747"/>
    <w:rsid w:val="00E81664"/>
    <w:rsid w:val="00EE2D05"/>
    <w:rsid w:val="00F369DB"/>
    <w:rsid w:val="00F5586A"/>
    <w:rsid w:val="00F744C8"/>
    <w:rsid w:val="00FB4841"/>
    <w:rsid w:val="00FB6015"/>
    <w:rsid w:val="00FC2F03"/>
    <w:rsid w:val="00FD19CB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32BC"/>
  <w15:docId w15:val="{47C0A517-9FD7-4E75-BDE4-A6A50C88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3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73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2E5"/>
  </w:style>
  <w:style w:type="paragraph" w:styleId="Footer">
    <w:name w:val="footer"/>
    <w:basedOn w:val="Normal"/>
    <w:link w:val="FooterChar"/>
    <w:uiPriority w:val="99"/>
    <w:unhideWhenUsed/>
    <w:rsid w:val="00C4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2E5"/>
  </w:style>
  <w:style w:type="character" w:styleId="UnresolvedMention">
    <w:name w:val="Unresolved Mention"/>
    <w:basedOn w:val="DefaultParagraphFont"/>
    <w:uiPriority w:val="99"/>
    <w:semiHidden/>
    <w:unhideWhenUsed/>
    <w:rsid w:val="00452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snow@mac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</dc:creator>
  <cp:lastModifiedBy>Montcalm Conservation District</cp:lastModifiedBy>
  <cp:revision>3</cp:revision>
  <cp:lastPrinted>2020-06-10T21:15:00Z</cp:lastPrinted>
  <dcterms:created xsi:type="dcterms:W3CDTF">2022-03-07T22:44:00Z</dcterms:created>
  <dcterms:modified xsi:type="dcterms:W3CDTF">2022-03-14T14:10:00Z</dcterms:modified>
</cp:coreProperties>
</file>